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13" w:rsidRDefault="00F42C13" w:rsidP="00F42C1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13" w:rsidRDefault="00F42C13" w:rsidP="00F42C13">
      <w:pPr>
        <w:pStyle w:val="4"/>
        <w:numPr>
          <w:ilvl w:val="3"/>
          <w:numId w:val="1"/>
        </w:num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F42C13" w:rsidRDefault="00F42C13" w:rsidP="00F42C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ЧАПАЕВСКОГО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>ЕРШОВСКОГО РАЙОНА САРАТОВСКОЙ ОБЛАСТИ</w:t>
      </w:r>
      <w:r>
        <w:rPr>
          <w:rFonts w:ascii="Times New Roman" w:hAnsi="Times New Roman"/>
          <w:b/>
          <w:sz w:val="24"/>
          <w:szCs w:val="24"/>
        </w:rPr>
        <w:br/>
      </w:r>
    </w:p>
    <w:p w:rsidR="00F42C13" w:rsidRDefault="00F42C13" w:rsidP="00F42C13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p w:rsidR="00F42C13" w:rsidRDefault="00CD17B3" w:rsidP="00F42C13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11.07</w:t>
      </w:r>
      <w:r w:rsidR="00F42C13">
        <w:rPr>
          <w:rFonts w:ascii="Times New Roman" w:hAnsi="Times New Roman"/>
          <w:b/>
          <w:sz w:val="28"/>
          <w:szCs w:val="28"/>
        </w:rPr>
        <w:t xml:space="preserve">.2018 года </w:t>
      </w:r>
      <w:r w:rsidR="00F42C13"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44</w:t>
      </w:r>
    </w:p>
    <w:p w:rsidR="00F42C13" w:rsidRDefault="00F42C13" w:rsidP="00F4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бюджета Чапаевского муниципального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17B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2018 »</w:t>
      </w:r>
    </w:p>
    <w:p w:rsidR="00F42C13" w:rsidRDefault="00F42C13" w:rsidP="00F42C13">
      <w:pPr>
        <w:rPr>
          <w:rFonts w:ascii="Times New Roman" w:hAnsi="Times New Roman" w:cs="Times New Roman"/>
          <w:sz w:val="28"/>
          <w:szCs w:val="28"/>
        </w:rPr>
      </w:pPr>
    </w:p>
    <w:p w:rsidR="00F42C13" w:rsidRDefault="00F42C13" w:rsidP="00F42C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п.5 ст.264.2 Бюджетного Кодекса РФ и п.4 ст.18 Положения о бюджетном процессе в Чапаевском муниципальном образовании Ершовского района, Саратовской области, утвержденного Советом Чапаевского муниципального образования от  07.10.2008 года         № 43-72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42C13" w:rsidRDefault="00F42C13" w:rsidP="00F42C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 w:rsidR="00CD17B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бюджета Чапаевского муниципального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2C13" w:rsidRDefault="00F42C13" w:rsidP="00F42C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доходам в сумме – </w:t>
      </w:r>
      <w:r w:rsidR="00CD17B3">
        <w:rPr>
          <w:rFonts w:ascii="Times New Roman" w:hAnsi="Times New Roman" w:cs="Times New Roman"/>
          <w:sz w:val="28"/>
          <w:szCs w:val="28"/>
        </w:rPr>
        <w:t>628 729,67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F42C13" w:rsidRDefault="00F42C13" w:rsidP="00F42C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расходам в сумме – </w:t>
      </w:r>
      <w:r w:rsidR="00CD17B3">
        <w:rPr>
          <w:rFonts w:ascii="Times New Roman" w:hAnsi="Times New Roman" w:cs="Times New Roman"/>
          <w:sz w:val="28"/>
          <w:szCs w:val="28"/>
        </w:rPr>
        <w:t>732 706,25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F42C13" w:rsidRDefault="00F42C13" w:rsidP="00F42C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 и подлежит обнародованию.</w:t>
      </w:r>
    </w:p>
    <w:p w:rsidR="00F42C13" w:rsidRDefault="00F42C13" w:rsidP="00F42C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2C13" w:rsidRDefault="00F42C13" w:rsidP="00F4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П.Проскурнина</w:t>
      </w:r>
    </w:p>
    <w:p w:rsidR="00F42C13" w:rsidRDefault="00F42C13" w:rsidP="00F42C13"/>
    <w:p w:rsidR="00527DE3" w:rsidRDefault="00527DE3"/>
    <w:sectPr w:rsidR="00527DE3" w:rsidSect="0052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FA58CC"/>
    <w:multiLevelType w:val="hybridMultilevel"/>
    <w:tmpl w:val="468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C13"/>
    <w:rsid w:val="00527DE3"/>
    <w:rsid w:val="0089386B"/>
    <w:rsid w:val="00A73561"/>
    <w:rsid w:val="00B34F44"/>
    <w:rsid w:val="00CD17B3"/>
    <w:rsid w:val="00E55FEC"/>
    <w:rsid w:val="00F4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E3"/>
  </w:style>
  <w:style w:type="paragraph" w:styleId="4">
    <w:name w:val="heading 4"/>
    <w:basedOn w:val="a"/>
    <w:next w:val="a"/>
    <w:link w:val="40"/>
    <w:semiHidden/>
    <w:unhideWhenUsed/>
    <w:qFormat/>
    <w:rsid w:val="00F42C13"/>
    <w:pPr>
      <w:keepNext/>
      <w:tabs>
        <w:tab w:val="num" w:pos="2880"/>
      </w:tabs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2C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42C1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2018-07-11T12:02:00Z</cp:lastPrinted>
  <dcterms:created xsi:type="dcterms:W3CDTF">2018-04-10T09:28:00Z</dcterms:created>
  <dcterms:modified xsi:type="dcterms:W3CDTF">2018-07-11T12:03:00Z</dcterms:modified>
</cp:coreProperties>
</file>